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DEMİRCİ BELEDİYE MECLİSİNİN 2020 YILI </w:t>
            </w:r>
            <w:r w:rsidR="00A9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AĞUSTOS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A96C6C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AĞUSTOS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'20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Mustafa ÜNLÜ, Emine AKŞAHİN, Mustafa YİYEN,                                       Hayati İMRENLERLİ,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A96C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1B1DFF" w:rsidRDefault="006B43C0" w:rsidP="0055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 w:rsidR="00551EB3" w:rsidRPr="001B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5.08</w:t>
            </w:r>
            <w:r w:rsidRPr="001B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1B1DFF" w:rsidRDefault="00551EB3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1B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1B1DFF" w:rsidRDefault="00D64A9B" w:rsidP="001B1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1DFF">
              <w:rPr>
                <w:rFonts w:ascii="Times New Roman" w:hAnsi="Times New Roman" w:cs="Times New Roman"/>
                <w:sz w:val="24"/>
                <w:szCs w:val="24"/>
              </w:rPr>
              <w:t xml:space="preserve">Plan ve Bütçe Komisyonu’nun raporu doğrultusunda, Belediyemiz 2019 </w:t>
            </w:r>
            <w:proofErr w:type="gramStart"/>
            <w:r w:rsidRPr="001B1DFF">
              <w:rPr>
                <w:rFonts w:ascii="Times New Roman" w:hAnsi="Times New Roman" w:cs="Times New Roman"/>
                <w:sz w:val="24"/>
                <w:szCs w:val="24"/>
              </w:rPr>
              <w:t xml:space="preserve">yılı </w:t>
            </w:r>
            <w:r w:rsidR="001B1DF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B1DFF">
              <w:rPr>
                <w:rFonts w:ascii="Times New Roman" w:hAnsi="Times New Roman" w:cs="Times New Roman"/>
                <w:sz w:val="24"/>
                <w:szCs w:val="24"/>
              </w:rPr>
              <w:t>Gelir</w:t>
            </w:r>
            <w:proofErr w:type="gramEnd"/>
            <w:r w:rsidRPr="001B1DFF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1B1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DFF">
              <w:rPr>
                <w:rFonts w:ascii="Times New Roman" w:hAnsi="Times New Roman" w:cs="Times New Roman"/>
                <w:sz w:val="24"/>
                <w:szCs w:val="24"/>
              </w:rPr>
              <w:t>Gider Kesin Hesapları oybirliğiyle kabul edildi.</w:t>
            </w:r>
          </w:p>
        </w:tc>
      </w:tr>
      <w:tr w:rsidR="006B43C0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1B1DFF" w:rsidRDefault="006B43C0" w:rsidP="00551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 w:rsidR="00551EB3" w:rsidRPr="001B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5.08</w:t>
            </w:r>
            <w:r w:rsidRPr="001B1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1B1DFF" w:rsidRDefault="00551EB3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1B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1B1DFF" w:rsidRDefault="00D64A9B" w:rsidP="00D64A9B">
            <w:pPr>
              <w:pStyle w:val="GvdeMetni"/>
              <w:rPr>
                <w:color w:val="000000"/>
                <w:sz w:val="24"/>
                <w:szCs w:val="24"/>
                <w:lang w:eastAsia="tr-TR"/>
              </w:rPr>
            </w:pPr>
            <w:r w:rsidRPr="001B1DFF">
              <w:rPr>
                <w:sz w:val="24"/>
                <w:szCs w:val="24"/>
              </w:rPr>
              <w:t>İmar Komisyonu’nun raporu doğrultusunda, 6360 sayılı kanun gereği                    Köy Tüzel Kişiliğinden, mülkiyeti Belediyemize devredilen 33 (otuz üç) adet gayrimenkulün ve mülkiyeti Belediyemize ait İlçemiz merkezindeki 5 (Beş) adet gayrimenkulün satışının yapılması için Belediye Encümenine yetki verilmesi, oyçokluğuyla kabul edildi.</w:t>
            </w:r>
          </w:p>
        </w:tc>
      </w:tr>
    </w:tbl>
    <w:p w:rsidR="00B67152" w:rsidRDefault="00B67152"/>
    <w:sectPr w:rsidR="00B67152" w:rsidSect="00F23B57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229F2"/>
    <w:rsid w:val="000C4614"/>
    <w:rsid w:val="001B1DFF"/>
    <w:rsid w:val="001D0154"/>
    <w:rsid w:val="00291270"/>
    <w:rsid w:val="00470CF8"/>
    <w:rsid w:val="00551EB3"/>
    <w:rsid w:val="006B43C0"/>
    <w:rsid w:val="008919E7"/>
    <w:rsid w:val="00A96C6C"/>
    <w:rsid w:val="00B67152"/>
    <w:rsid w:val="00D6108C"/>
    <w:rsid w:val="00D64A9B"/>
    <w:rsid w:val="00D800E5"/>
    <w:rsid w:val="00F2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D64A9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D64A9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11</cp:revision>
  <dcterms:created xsi:type="dcterms:W3CDTF">2020-07-14T11:03:00Z</dcterms:created>
  <dcterms:modified xsi:type="dcterms:W3CDTF">2020-08-11T08:42:00Z</dcterms:modified>
</cp:coreProperties>
</file>