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8D1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D74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553CB" w:rsidP="008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OCAK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8D1C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05662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 II. BİRLEŞİM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8D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Rıza DURUL, </w:t>
            </w:r>
            <w:r w:rsidR="008D1C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2D4F80" w:rsidP="0082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</w:t>
            </w:r>
            <w:r w:rsidR="00822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2D4F80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24553F" w:rsidP="00042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45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"Kısmi Zamanlı Sözleşmeli Personel" olarak çalıştırılacak Avukat Sinan </w:t>
            </w:r>
            <w:proofErr w:type="spellStart"/>
            <w:r w:rsidRPr="00245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YEKREK'in</w:t>
            </w:r>
            <w:proofErr w:type="spellEnd"/>
            <w:r w:rsidRPr="00245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aylık ücretinin 2.300,00.-TL. </w:t>
            </w:r>
            <w:proofErr w:type="gramStart"/>
            <w:r w:rsidRPr="00245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24553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belirlenmesi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</w:t>
            </w:r>
          </w:p>
        </w:tc>
      </w:tr>
      <w:tr w:rsidR="00822C1E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4229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İnşaat Mühendisi İsmail </w:t>
            </w:r>
            <w:proofErr w:type="spellStart"/>
            <w:r w:rsidRPr="004229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KARAKAŞ'ın</w:t>
            </w:r>
            <w:proofErr w:type="spellEnd"/>
            <w:r w:rsidRPr="004229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2022 yılı aylık net ücretinin sosyal denge tazminatı </w:t>
            </w:r>
            <w:proofErr w:type="gramStart"/>
            <w:r w:rsidRPr="004229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dahil</w:t>
            </w:r>
            <w:proofErr w:type="gramEnd"/>
            <w:r w:rsidRPr="004229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.543,00.-TL.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belirlen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70CF8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D23AA">
              <w:rPr>
                <w:color w:val="000000"/>
                <w:sz w:val="23"/>
                <w:szCs w:val="23"/>
                <w:lang w:eastAsia="tr-TR"/>
              </w:rPr>
              <w:t>Belediyemizde "Tam Zamanlı Sözleşmeli Personel" personel olarak çalıştırılacak, İnşaat Teknikeri Fatih BURSALI '</w:t>
            </w:r>
            <w:proofErr w:type="spellStart"/>
            <w:r w:rsidRPr="007D23AA">
              <w:rPr>
                <w:color w:val="000000"/>
                <w:sz w:val="23"/>
                <w:szCs w:val="23"/>
                <w:lang w:eastAsia="tr-TR"/>
              </w:rPr>
              <w:t>nın</w:t>
            </w:r>
            <w:proofErr w:type="spellEnd"/>
            <w:r w:rsidRPr="007D23AA">
              <w:rPr>
                <w:color w:val="000000"/>
                <w:sz w:val="23"/>
                <w:szCs w:val="23"/>
                <w:lang w:eastAsia="tr-TR"/>
              </w:rPr>
              <w:t xml:space="preserve"> 2022 yılı aylık net ücretinin sosyal denge tazminatı </w:t>
            </w:r>
            <w:proofErr w:type="gramStart"/>
            <w:r w:rsidRPr="007D23AA">
              <w:rPr>
                <w:color w:val="000000"/>
                <w:sz w:val="23"/>
                <w:szCs w:val="23"/>
                <w:lang w:eastAsia="tr-TR"/>
              </w:rPr>
              <w:t>dahil</w:t>
            </w:r>
            <w:proofErr w:type="gramEnd"/>
            <w:r w:rsidRPr="007D23AA">
              <w:rPr>
                <w:color w:val="000000"/>
                <w:sz w:val="23"/>
                <w:szCs w:val="23"/>
                <w:lang w:eastAsia="tr-TR"/>
              </w:rPr>
              <w:t xml:space="preserve">, 4.543,00.-TL. </w:t>
            </w:r>
            <w:proofErr w:type="gramStart"/>
            <w:r w:rsidRPr="007D23AA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D23AA"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477260">
              <w:rPr>
                <w:color w:val="000000"/>
                <w:sz w:val="23"/>
                <w:szCs w:val="23"/>
                <w:lang w:eastAsia="tr-TR"/>
              </w:rPr>
              <w:t>belirlen</w:t>
            </w:r>
            <w:r>
              <w:rPr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70CF8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Harita Kadastro Teknikeri Nazan </w:t>
            </w:r>
            <w:proofErr w:type="spellStart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AKKUŞ'un</w:t>
            </w:r>
            <w:proofErr w:type="spellEnd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2022 yılı aylık net ücretinin sosyal denge tazminatı </w:t>
            </w:r>
            <w:proofErr w:type="gramStart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dahil</w:t>
            </w:r>
            <w:proofErr w:type="gramEnd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4.543,00.-TL. </w:t>
            </w:r>
            <w:proofErr w:type="gramStart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belirlen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70CF8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6F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İnşaat Teknikeri Salim </w:t>
            </w:r>
            <w:proofErr w:type="spellStart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ERDOĞAN'ın</w:t>
            </w:r>
            <w:proofErr w:type="spellEnd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2022 yılı aylık net ücretinin sosyal denge tazminatı </w:t>
            </w:r>
            <w:proofErr w:type="gramStart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dahil</w:t>
            </w:r>
            <w:proofErr w:type="gramEnd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, 4.543,00.-TL. </w:t>
            </w:r>
            <w:proofErr w:type="gramStart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D23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belirlen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Harita Kadastro Teknikeri Mehmet </w:t>
            </w:r>
            <w:proofErr w:type="spellStart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Balcı'nın</w:t>
            </w:r>
            <w:proofErr w:type="spellEnd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2022 yılı aylık net ücretinin sosyal denge tazminatı </w:t>
            </w:r>
            <w:proofErr w:type="gramStart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dahil</w:t>
            </w:r>
            <w:proofErr w:type="gramEnd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, 4.543,00.-TL. </w:t>
            </w:r>
            <w:proofErr w:type="gramStart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belirlen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70CF8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Mimar Engin </w:t>
            </w:r>
            <w:proofErr w:type="spellStart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BAŞARAN'ın</w:t>
            </w:r>
            <w:proofErr w:type="spellEnd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2022 yılı aylık net ücretinin sosyal denge tazminatı </w:t>
            </w:r>
            <w:proofErr w:type="gramStart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dahil</w:t>
            </w:r>
            <w:proofErr w:type="gramEnd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4.393,00.-TL. </w:t>
            </w:r>
            <w:proofErr w:type="gramStart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belirlen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70CF8">
        <w:trPr>
          <w:trHeight w:val="66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283F83" w:rsidRDefault="00822C1E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B3A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Belediyemize ait İlçemizin Minnetler Mahallesi, 120 ada 5 </w:t>
            </w:r>
            <w:proofErr w:type="spellStart"/>
            <w:r w:rsidRPr="00EB3A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nolu</w:t>
            </w:r>
            <w:proofErr w:type="spellEnd"/>
            <w:r w:rsidRPr="00EB3A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parselin, 5393 Sayılı Belediye Kanununun 18/e ve 75/d maddeleri gereğince, "Paket Arıtma Tesisi"              yapılması şartıyla için Manisa Su ve Kanalizasyon İdaresi Genel Müdürlüğü'ne süresiz olarak bedelsiz tahsisinin oybirliğiyle kabul edil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277DD">
        <w:trPr>
          <w:trHeight w:val="94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D3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Belediyemiz GİH sınıfı 3 üncü dereceli 7 adet ve GİH sınıfı 10 oncu dereceli 3 adet Veri Hazırlama Kontrol İşletmeni unvanının iptal edilerek yerine, GİH sınıfı 7 inci dereceli 10 adet "Eğitmen" kadrosusun ihdas edilmesinin oyçokluğuyla kabul edil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A2375">
        <w:trPr>
          <w:trHeight w:val="8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D8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Harita Mühendisi Mustafa </w:t>
            </w:r>
            <w:proofErr w:type="spellStart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KORKMAZ'ın</w:t>
            </w:r>
            <w:proofErr w:type="spellEnd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2022 yılı aylık net ücretinin sosyal denge tazminatı </w:t>
            </w:r>
            <w:proofErr w:type="gramStart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dahil</w:t>
            </w:r>
            <w:proofErr w:type="gramEnd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4.393,00.-TL. </w:t>
            </w:r>
            <w:proofErr w:type="gramStart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47726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belirlen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di.</w:t>
            </w:r>
          </w:p>
        </w:tc>
      </w:tr>
      <w:tr w:rsidR="00822C1E" w:rsidRPr="006B43C0" w:rsidTr="004A2375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Pr="006B43C0" w:rsidRDefault="00822C1E" w:rsidP="00C9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1E" w:rsidRDefault="00822C1E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1E" w:rsidRPr="00283F83" w:rsidRDefault="00822C1E" w:rsidP="00445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Sokak hayvanları ile ilgili ile ilgili yaşam alanı, </w:t>
            </w:r>
            <w:proofErr w:type="gramStart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rehabilitasyon</w:t>
            </w:r>
            <w:proofErr w:type="gramEnd"/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ve barınak yapılmak üzere, çevre ilçe Belediyeleri ve Manisa Büyükşehir Belediyesi ile ortak proje yapılması için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D253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 Başkanına ve Belediye Encümenine yetki verilmesi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oybirliğiyle kabul edildi.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5DC"/>
    <w:rsid w:val="00013C63"/>
    <w:rsid w:val="000229F2"/>
    <w:rsid w:val="000428AF"/>
    <w:rsid w:val="0005662E"/>
    <w:rsid w:val="000B0D58"/>
    <w:rsid w:val="000C42ED"/>
    <w:rsid w:val="001D0154"/>
    <w:rsid w:val="002251F6"/>
    <w:rsid w:val="0024553F"/>
    <w:rsid w:val="002553CB"/>
    <w:rsid w:val="00283F83"/>
    <w:rsid w:val="002D4F80"/>
    <w:rsid w:val="003462DD"/>
    <w:rsid w:val="00380D95"/>
    <w:rsid w:val="00394A80"/>
    <w:rsid w:val="003A4E83"/>
    <w:rsid w:val="003A5C99"/>
    <w:rsid w:val="00420907"/>
    <w:rsid w:val="004229B3"/>
    <w:rsid w:val="004277DD"/>
    <w:rsid w:val="00445D1F"/>
    <w:rsid w:val="00446399"/>
    <w:rsid w:val="00466FF3"/>
    <w:rsid w:val="00470CF8"/>
    <w:rsid w:val="00473DD9"/>
    <w:rsid w:val="00477260"/>
    <w:rsid w:val="004A2375"/>
    <w:rsid w:val="004A23D3"/>
    <w:rsid w:val="004E1C7E"/>
    <w:rsid w:val="0054399A"/>
    <w:rsid w:val="006264C1"/>
    <w:rsid w:val="006B43C0"/>
    <w:rsid w:val="006F4422"/>
    <w:rsid w:val="007B2E4E"/>
    <w:rsid w:val="007D23AA"/>
    <w:rsid w:val="007E580C"/>
    <w:rsid w:val="00822C1E"/>
    <w:rsid w:val="0083213F"/>
    <w:rsid w:val="00860584"/>
    <w:rsid w:val="00874B2A"/>
    <w:rsid w:val="008908CB"/>
    <w:rsid w:val="008C587C"/>
    <w:rsid w:val="008D1CB1"/>
    <w:rsid w:val="009021D5"/>
    <w:rsid w:val="0094709F"/>
    <w:rsid w:val="00967C8A"/>
    <w:rsid w:val="009A0B17"/>
    <w:rsid w:val="00A3514B"/>
    <w:rsid w:val="00AA167F"/>
    <w:rsid w:val="00AC34F2"/>
    <w:rsid w:val="00AD640C"/>
    <w:rsid w:val="00B20E81"/>
    <w:rsid w:val="00B21004"/>
    <w:rsid w:val="00B67152"/>
    <w:rsid w:val="00C10373"/>
    <w:rsid w:val="00D25377"/>
    <w:rsid w:val="00D3758D"/>
    <w:rsid w:val="00D6108C"/>
    <w:rsid w:val="00D66EAD"/>
    <w:rsid w:val="00D74015"/>
    <w:rsid w:val="00D800E5"/>
    <w:rsid w:val="00D83811"/>
    <w:rsid w:val="00E80987"/>
    <w:rsid w:val="00EB3A80"/>
    <w:rsid w:val="00EE2CCC"/>
    <w:rsid w:val="00EE48DE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109</cp:revision>
  <dcterms:created xsi:type="dcterms:W3CDTF">2020-07-14T11:03:00Z</dcterms:created>
  <dcterms:modified xsi:type="dcterms:W3CDTF">2022-04-11T11:03:00Z</dcterms:modified>
</cp:coreProperties>
</file>